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37C0" w14:textId="77777777" w:rsidR="00DE39C0" w:rsidRDefault="00E40109" w:rsidP="00DC03CF">
      <w:pPr>
        <w:ind w:left="-180" w:firstLine="180"/>
        <w:jc w:val="center"/>
        <w:rPr>
          <w:rFonts w:ascii="Cambria" w:hAnsi="Cambria"/>
          <w:b/>
          <w:sz w:val="48"/>
          <w:szCs w:val="48"/>
          <w:u w:val="single"/>
        </w:rPr>
      </w:pPr>
      <w:r w:rsidRPr="00E40109">
        <w:rPr>
          <w:rFonts w:ascii="Cambria" w:hAnsi="Cambria"/>
          <w:b/>
          <w:sz w:val="48"/>
          <w:szCs w:val="48"/>
        </w:rPr>
        <w:t>GREENWAY FARM</w:t>
      </w:r>
      <w:r w:rsidR="00B1770D">
        <w:rPr>
          <w:rFonts w:ascii="Cambria" w:hAnsi="Cambria"/>
          <w:b/>
          <w:sz w:val="48"/>
          <w:szCs w:val="48"/>
        </w:rPr>
        <w:t>S</w:t>
      </w:r>
      <w:r w:rsidRPr="00E40109">
        <w:rPr>
          <w:rFonts w:ascii="Cambria" w:hAnsi="Cambria"/>
          <w:b/>
          <w:sz w:val="48"/>
          <w:szCs w:val="48"/>
        </w:rPr>
        <w:t xml:space="preserve"> </w:t>
      </w:r>
      <w:r w:rsidR="00746E36">
        <w:rPr>
          <w:rFonts w:ascii="Cambria" w:hAnsi="Cambria"/>
          <w:b/>
          <w:sz w:val="48"/>
          <w:szCs w:val="48"/>
        </w:rPr>
        <w:t>HOA</w:t>
      </w:r>
      <w:r w:rsidRPr="00E40109">
        <w:rPr>
          <w:rFonts w:ascii="Cambria" w:hAnsi="Cambria"/>
          <w:b/>
          <w:sz w:val="48"/>
          <w:szCs w:val="48"/>
          <w:u w:val="single"/>
        </w:rPr>
        <w:t xml:space="preserve"> </w:t>
      </w:r>
    </w:p>
    <w:p w14:paraId="672A6659" w14:textId="490F50AB" w:rsidR="00E40109" w:rsidRPr="00E40109" w:rsidRDefault="007D6C84" w:rsidP="00DC03CF">
      <w:pPr>
        <w:ind w:left="-180" w:firstLine="180"/>
        <w:jc w:val="center"/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/>
          <w:b/>
          <w:u w:val="single"/>
        </w:rPr>
        <w:t>WWW.GREENWAYFARMSHOA.ORG</w:t>
      </w:r>
    </w:p>
    <w:p w14:paraId="0580A44E" w14:textId="2FE492A0" w:rsidR="00DE39C0" w:rsidRDefault="00DE39C0" w:rsidP="00C17DEB">
      <w:pPr>
        <w:ind w:left="-90" w:right="-270" w:hanging="90"/>
        <w:jc w:val="center"/>
        <w:rPr>
          <w:rFonts w:ascii="Cambria" w:hAnsi="Cambria"/>
          <w:b/>
          <w:sz w:val="22"/>
          <w:szCs w:val="22"/>
        </w:rPr>
      </w:pPr>
      <w:r w:rsidRPr="00E40109">
        <w:rPr>
          <w:rFonts w:ascii="Cambria" w:hAnsi="Cambria"/>
          <w:b/>
          <w:sz w:val="22"/>
          <w:szCs w:val="22"/>
        </w:rPr>
        <w:t xml:space="preserve">C/O </w:t>
      </w:r>
      <w:r w:rsidR="00C17DEB" w:rsidRPr="00E40109">
        <w:rPr>
          <w:rFonts w:ascii="Cambria" w:hAnsi="Cambria"/>
          <w:b/>
          <w:sz w:val="22"/>
          <w:szCs w:val="22"/>
        </w:rPr>
        <w:t xml:space="preserve">American Management of Virginia, 722 East Market </w:t>
      </w:r>
      <w:r w:rsidR="004415EA">
        <w:rPr>
          <w:rFonts w:ascii="Cambria" w:hAnsi="Cambria"/>
          <w:b/>
          <w:sz w:val="22"/>
          <w:szCs w:val="22"/>
        </w:rPr>
        <w:t>Street, #</w:t>
      </w:r>
      <w:r w:rsidR="0057066C">
        <w:rPr>
          <w:rFonts w:ascii="Cambria" w:hAnsi="Cambria"/>
          <w:b/>
          <w:sz w:val="22"/>
          <w:szCs w:val="22"/>
        </w:rPr>
        <w:t>1</w:t>
      </w:r>
      <w:r w:rsidR="004415EA">
        <w:rPr>
          <w:rFonts w:ascii="Cambria" w:hAnsi="Cambria"/>
          <w:b/>
          <w:sz w:val="22"/>
          <w:szCs w:val="22"/>
        </w:rPr>
        <w:t>01, Leesburg, VA 20176</w:t>
      </w:r>
      <w:r w:rsidR="00F941D0">
        <w:rPr>
          <w:rFonts w:ascii="Cambria" w:hAnsi="Cambria"/>
          <w:b/>
          <w:sz w:val="22"/>
          <w:szCs w:val="22"/>
        </w:rPr>
        <w:t xml:space="preserve"> //  </w:t>
      </w:r>
      <w:r w:rsidR="00C17DEB" w:rsidRPr="00E40109">
        <w:rPr>
          <w:rFonts w:ascii="Cambria" w:hAnsi="Cambria"/>
          <w:b/>
          <w:sz w:val="22"/>
          <w:szCs w:val="22"/>
        </w:rPr>
        <w:t xml:space="preserve">Main 703-771-3995 // Fax: 703-771-4185 // Email: </w:t>
      </w:r>
      <w:hyperlink r:id="rId5" w:history="1">
        <w:r w:rsidR="006F20CA" w:rsidRPr="009D442E">
          <w:rPr>
            <w:rStyle w:val="Hyperlink"/>
            <w:rFonts w:ascii="Cambria" w:hAnsi="Cambria"/>
            <w:b/>
            <w:sz w:val="22"/>
            <w:szCs w:val="22"/>
          </w:rPr>
          <w:t>Llombardo@amvirginia.com</w:t>
        </w:r>
      </w:hyperlink>
    </w:p>
    <w:p w14:paraId="0A37501D" w14:textId="77777777" w:rsidR="00DE39C0" w:rsidRPr="00DC03CF" w:rsidRDefault="00DE39C0" w:rsidP="00C17DEB">
      <w:pPr>
        <w:ind w:left="-90" w:right="-270" w:hanging="90"/>
        <w:rPr>
          <w:sz w:val="22"/>
          <w:szCs w:val="22"/>
        </w:rPr>
      </w:pPr>
    </w:p>
    <w:p w14:paraId="06B6A047" w14:textId="0F7BCBE5" w:rsidR="00057095" w:rsidRDefault="00F941D0" w:rsidP="00057095">
      <w:pPr>
        <w:tabs>
          <w:tab w:val="left" w:pos="1080"/>
        </w:tabs>
      </w:pPr>
      <w:r>
        <w:t>N</w:t>
      </w:r>
      <w:r w:rsidR="007D6C84">
        <w:t>ovember 1</w:t>
      </w:r>
      <w:r w:rsidR="00977DA1">
        <w:t>, 2</w:t>
      </w:r>
      <w:r>
        <w:t>0</w:t>
      </w:r>
      <w:r w:rsidR="00977DA1">
        <w:t>2</w:t>
      </w:r>
      <w:r w:rsidR="00FD51AE">
        <w:t>2</w:t>
      </w:r>
    </w:p>
    <w:p w14:paraId="5A39BBE3" w14:textId="77777777" w:rsidR="00466BC7" w:rsidRDefault="00466BC7" w:rsidP="00057095">
      <w:pPr>
        <w:tabs>
          <w:tab w:val="left" w:pos="1080"/>
        </w:tabs>
      </w:pPr>
    </w:p>
    <w:p w14:paraId="59FB79A2" w14:textId="77777777" w:rsidR="00057095" w:rsidRDefault="00057095" w:rsidP="00057095">
      <w:pPr>
        <w:tabs>
          <w:tab w:val="left" w:pos="1080"/>
        </w:tabs>
      </w:pPr>
      <w:r>
        <w:t xml:space="preserve">Dear </w:t>
      </w:r>
      <w:r w:rsidR="00E40109">
        <w:t>Greenway Farm</w:t>
      </w:r>
      <w:r w:rsidR="002F53C7">
        <w:t>s</w:t>
      </w:r>
      <w:r w:rsidR="00E40109">
        <w:t xml:space="preserve"> </w:t>
      </w:r>
      <w:r>
        <w:t>Member:</w:t>
      </w:r>
    </w:p>
    <w:p w14:paraId="41C8F396" w14:textId="77777777" w:rsidR="00057095" w:rsidRDefault="00057095" w:rsidP="00057095">
      <w:pPr>
        <w:tabs>
          <w:tab w:val="left" w:pos="1080"/>
        </w:tabs>
      </w:pPr>
    </w:p>
    <w:p w14:paraId="3ABB2700" w14:textId="2C6FC56C" w:rsidR="00BC71E8" w:rsidRPr="005018B5" w:rsidRDefault="4D50B1C1" w:rsidP="00746E36">
      <w:pPr>
        <w:tabs>
          <w:tab w:val="left" w:pos="1080"/>
        </w:tabs>
        <w:rPr>
          <w:b/>
          <w:bCs/>
          <w:i/>
          <w:iCs/>
          <w:sz w:val="20"/>
          <w:szCs w:val="20"/>
        </w:rPr>
      </w:pPr>
      <w:r>
        <w:t>During a regularly scheduled Board of Directors meeting on October 1</w:t>
      </w:r>
      <w:r w:rsidR="00FD51AE">
        <w:t>2, 2022</w:t>
      </w:r>
      <w:r>
        <w:t>, the Board of Directors adopted the 202</w:t>
      </w:r>
      <w:r w:rsidR="00FD51AE">
        <w:t>3</w:t>
      </w:r>
      <w:r>
        <w:t xml:space="preserve"> operating budget for the Greenway Farms Homeowners Association. </w:t>
      </w:r>
      <w:r w:rsidR="005018B5">
        <w:t xml:space="preserve">The budget reflects a </w:t>
      </w:r>
      <w:r w:rsidR="00FD51AE">
        <w:t>5</w:t>
      </w:r>
      <w:r w:rsidR="005018B5">
        <w:t>% increase</w:t>
      </w:r>
      <w:r w:rsidR="00FD51AE">
        <w:t>.</w:t>
      </w:r>
      <w:r w:rsidR="005018B5" w:rsidRPr="005018B5">
        <w:rPr>
          <w:b/>
          <w:bCs/>
          <w:i/>
          <w:iCs/>
          <w:sz w:val="20"/>
          <w:szCs w:val="20"/>
        </w:rPr>
        <w:t xml:space="preserve"> </w:t>
      </w:r>
    </w:p>
    <w:p w14:paraId="1DB2C1CD" w14:textId="77777777" w:rsidR="006F20CA" w:rsidRDefault="006F20CA" w:rsidP="002F53C7">
      <w:pPr>
        <w:tabs>
          <w:tab w:val="left" w:pos="1080"/>
        </w:tabs>
        <w:jc w:val="center"/>
        <w:rPr>
          <w:b/>
          <w:bCs/>
          <w:sz w:val="28"/>
          <w:szCs w:val="28"/>
        </w:rPr>
      </w:pPr>
    </w:p>
    <w:p w14:paraId="6C0C9EF2" w14:textId="3BC09E54" w:rsidR="005018B5" w:rsidRDefault="006F20CA" w:rsidP="005018B5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STARTING </w:t>
      </w:r>
      <w:r w:rsidR="006501BD">
        <w:rPr>
          <w:b/>
          <w:bCs/>
          <w:sz w:val="28"/>
          <w:szCs w:val="28"/>
        </w:rPr>
        <w:t xml:space="preserve"> JANUARY 1, 2023 </w:t>
      </w:r>
      <w:r w:rsidR="00F941D0">
        <w:rPr>
          <w:b/>
          <w:bCs/>
          <w:sz w:val="28"/>
          <w:szCs w:val="28"/>
        </w:rPr>
        <w:t xml:space="preserve">// </w:t>
      </w:r>
      <w:r w:rsidR="005018B5" w:rsidRPr="0009090B">
        <w:rPr>
          <w:b/>
          <w:bCs/>
          <w:sz w:val="28"/>
          <w:szCs w:val="28"/>
        </w:rPr>
        <w:t>Quarterly Association Fees</w:t>
      </w:r>
    </w:p>
    <w:p w14:paraId="37CCA34B" w14:textId="0482F318" w:rsidR="00F941D0" w:rsidRDefault="005018B5" w:rsidP="006501BD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09090B">
        <w:rPr>
          <w:b/>
          <w:bCs/>
          <w:sz w:val="28"/>
          <w:szCs w:val="28"/>
        </w:rPr>
        <w:t>TOWNHOMES</w:t>
      </w:r>
      <w:r w:rsidR="006501BD">
        <w:rPr>
          <w:b/>
          <w:bCs/>
          <w:sz w:val="28"/>
          <w:szCs w:val="28"/>
        </w:rPr>
        <w:t xml:space="preserve"> $235</w:t>
      </w:r>
      <w:r w:rsidR="00F941D0">
        <w:rPr>
          <w:b/>
          <w:bCs/>
          <w:sz w:val="28"/>
          <w:szCs w:val="28"/>
        </w:rPr>
        <w:t xml:space="preserve">.00  </w:t>
      </w:r>
      <w:r w:rsidR="006501BD">
        <w:rPr>
          <w:b/>
          <w:bCs/>
          <w:sz w:val="28"/>
          <w:szCs w:val="28"/>
        </w:rPr>
        <w:t xml:space="preserve"> </w:t>
      </w:r>
    </w:p>
    <w:p w14:paraId="59A1FFF1" w14:textId="40A13BE1" w:rsidR="00F777F3" w:rsidRDefault="00F941D0" w:rsidP="006501BD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6501BD">
        <w:rPr>
          <w:b/>
          <w:bCs/>
          <w:sz w:val="28"/>
          <w:szCs w:val="28"/>
        </w:rPr>
        <w:t>INGLE FAMILY $181</w:t>
      </w:r>
      <w:r>
        <w:rPr>
          <w:b/>
          <w:bCs/>
          <w:sz w:val="28"/>
          <w:szCs w:val="28"/>
        </w:rPr>
        <w:t>.00</w:t>
      </w:r>
      <w:r w:rsidR="005018B5" w:rsidRPr="0009090B">
        <w:rPr>
          <w:b/>
          <w:bCs/>
          <w:sz w:val="28"/>
          <w:szCs w:val="28"/>
        </w:rPr>
        <w:t xml:space="preserve"> </w:t>
      </w:r>
    </w:p>
    <w:p w14:paraId="3713E867" w14:textId="77777777" w:rsidR="006F20CA" w:rsidRPr="006501BD" w:rsidRDefault="006F20CA" w:rsidP="006501BD">
      <w:pPr>
        <w:tabs>
          <w:tab w:val="left" w:pos="1080"/>
        </w:tabs>
        <w:jc w:val="center"/>
        <w:rPr>
          <w:b/>
          <w:bCs/>
          <w:sz w:val="28"/>
          <w:szCs w:val="28"/>
        </w:rPr>
      </w:pPr>
    </w:p>
    <w:p w14:paraId="5800E3C5" w14:textId="508814C3" w:rsidR="00C3122C" w:rsidRDefault="4D50B1C1" w:rsidP="00057095">
      <w:pPr>
        <w:tabs>
          <w:tab w:val="left" w:pos="1080"/>
        </w:tabs>
      </w:pPr>
      <w:r>
        <w:t xml:space="preserve">Healthy finances are critical to the sound operation of our community. A healthy financial report card is measured by an adequate replacement reserve, control over delinquencies, necessary and adequate excess operating funds, and the ability to meet cash flow needs on a monthly basis. The ability to accomplish these goals requires planning, approving, and implementing the annual budget. </w:t>
      </w:r>
      <w:r w:rsidR="00977DA1">
        <w:t xml:space="preserve"> </w:t>
      </w:r>
    </w:p>
    <w:p w14:paraId="0E27B00A" w14:textId="77777777" w:rsidR="00BC71E8" w:rsidRDefault="00BC71E8" w:rsidP="00057095"/>
    <w:p w14:paraId="32BAE26D" w14:textId="322E88F4" w:rsidR="008A7784" w:rsidRDefault="00977DA1" w:rsidP="00BC71E8">
      <w:pPr>
        <w:numPr>
          <w:ilvl w:val="0"/>
          <w:numId w:val="2"/>
        </w:numPr>
      </w:pPr>
      <w:r>
        <w:t xml:space="preserve">Reserve Replacement Funding: </w:t>
      </w:r>
      <w:r w:rsidR="4D50B1C1">
        <w:t>Our goal is to</w:t>
      </w:r>
      <w:r>
        <w:t xml:space="preserve"> contribute the recommended </w:t>
      </w:r>
      <w:r w:rsidR="00FD51AE">
        <w:t>amount according to the Reserve Study. A</w:t>
      </w:r>
      <w:r w:rsidR="4D50B1C1">
        <w:t xml:space="preserve">ny reduction in revenue hampers our ability to properly fund the reserve account and stay current with ongoing and upcoming </w:t>
      </w:r>
      <w:r w:rsidR="00FD51AE">
        <w:t xml:space="preserve">replacement </w:t>
      </w:r>
      <w:r w:rsidR="4D50B1C1">
        <w:t xml:space="preserve">projects. </w:t>
      </w:r>
    </w:p>
    <w:p w14:paraId="522B8463" w14:textId="79A14702" w:rsidR="00977DA1" w:rsidRDefault="00977DA1" w:rsidP="00BC71E8">
      <w:pPr>
        <w:numPr>
          <w:ilvl w:val="0"/>
          <w:numId w:val="2"/>
        </w:numPr>
      </w:pPr>
      <w:r>
        <w:t xml:space="preserve">No </w:t>
      </w:r>
      <w:r w:rsidR="00FD51AE">
        <w:t xml:space="preserve">increase for </w:t>
      </w:r>
      <w:r>
        <w:t>ground</w:t>
      </w:r>
      <w:r w:rsidR="00FD51AE">
        <w:t xml:space="preserve">s maintenance and </w:t>
      </w:r>
      <w:r w:rsidR="00406E0F">
        <w:t xml:space="preserve">association </w:t>
      </w:r>
      <w:r>
        <w:t>management</w:t>
      </w:r>
      <w:r w:rsidR="00FD51AE">
        <w:t>.</w:t>
      </w:r>
      <w:r>
        <w:t xml:space="preserve"> </w:t>
      </w:r>
    </w:p>
    <w:p w14:paraId="3CAAC2C9" w14:textId="31E16EA7" w:rsidR="00FD51AE" w:rsidRDefault="00E0393D" w:rsidP="00FD51AE">
      <w:pPr>
        <w:numPr>
          <w:ilvl w:val="0"/>
          <w:numId w:val="2"/>
        </w:numPr>
      </w:pPr>
      <w:r>
        <w:t>Pool management up from $</w:t>
      </w:r>
      <w:r w:rsidR="00FD51AE">
        <w:t>5</w:t>
      </w:r>
      <w:r>
        <w:t>9,500</w:t>
      </w:r>
      <w:r w:rsidR="00FD51AE">
        <w:t xml:space="preserve"> to $66,400. The increase is primarily due to the minimum wage increase.</w:t>
      </w:r>
      <w:r w:rsidR="003D474B">
        <w:t xml:space="preserve">  </w:t>
      </w:r>
      <w:r w:rsidR="008A3DFB">
        <w:t>Pool management will be monitored closely in 2023.  Board will consider replacement if needed for 2024.</w:t>
      </w:r>
      <w:r w:rsidR="003D474B">
        <w:t xml:space="preserve">    </w:t>
      </w:r>
      <w:r w:rsidR="00FD51AE">
        <w:t xml:space="preserve"> </w:t>
      </w:r>
    </w:p>
    <w:p w14:paraId="43E69163" w14:textId="4A1C8D2C" w:rsidR="00AF5798" w:rsidRDefault="00AF5798" w:rsidP="00BC71E8">
      <w:pPr>
        <w:numPr>
          <w:ilvl w:val="0"/>
          <w:numId w:val="2"/>
        </w:numPr>
      </w:pPr>
      <w:r>
        <w:t>2023 Annual Meeting is schedule for January 18, 2023.  All owners are invited to attend. A meeting notice and election information will be mailed mid-December.  There are two (2) open seats on the board in 2023.</w:t>
      </w:r>
    </w:p>
    <w:p w14:paraId="57A76FE1" w14:textId="77777777" w:rsidR="00F941D0" w:rsidRDefault="00F941D0" w:rsidP="007D6C84">
      <w:pPr>
        <w:rPr>
          <w:b/>
        </w:rPr>
      </w:pPr>
    </w:p>
    <w:p w14:paraId="4B94D5A5" w14:textId="319C63A5" w:rsidR="00EB6426" w:rsidRDefault="00F941D0" w:rsidP="007D6C84">
      <w:pPr>
        <w:rPr>
          <w:b/>
        </w:rPr>
      </w:pPr>
      <w:r>
        <w:rPr>
          <w:b/>
        </w:rPr>
        <w:t>20</w:t>
      </w:r>
      <w:r w:rsidR="005018B5">
        <w:rPr>
          <w:b/>
        </w:rPr>
        <w:t>2</w:t>
      </w:r>
      <w:r w:rsidR="003D474B">
        <w:rPr>
          <w:b/>
        </w:rPr>
        <w:t>2</w:t>
      </w:r>
      <w:r w:rsidR="005018B5">
        <w:rPr>
          <w:b/>
        </w:rPr>
        <w:t xml:space="preserve"> </w:t>
      </w:r>
      <w:r w:rsidR="008A3DFB">
        <w:rPr>
          <w:b/>
        </w:rPr>
        <w:t>&amp; 2023 Updates</w:t>
      </w:r>
      <w:r w:rsidR="00977DA1">
        <w:rPr>
          <w:b/>
        </w:rPr>
        <w:t xml:space="preserve"> </w:t>
      </w:r>
      <w:r w:rsidR="007D6C84" w:rsidRPr="007D6C84">
        <w:rPr>
          <w:b/>
        </w:rPr>
        <w:t xml:space="preserve"> </w:t>
      </w:r>
    </w:p>
    <w:p w14:paraId="7C1F3331" w14:textId="1F9E0740" w:rsidR="007D6C84" w:rsidRDefault="00F941D0" w:rsidP="007D6C84">
      <w:pPr>
        <w:numPr>
          <w:ilvl w:val="0"/>
          <w:numId w:val="2"/>
        </w:numPr>
      </w:pPr>
      <w:r>
        <w:t xml:space="preserve">Seal coat </w:t>
      </w:r>
      <w:r w:rsidR="0009090B">
        <w:t>Connery, Hampshire</w:t>
      </w:r>
      <w:r w:rsidR="006F20CA">
        <w:t xml:space="preserve">, </w:t>
      </w:r>
      <w:r w:rsidR="0009090B">
        <w:t>Goldsworth</w:t>
      </w:r>
      <w:r w:rsidR="003D474B">
        <w:t>,</w:t>
      </w:r>
      <w:r w:rsidR="0009090B">
        <w:t xml:space="preserve"> and </w:t>
      </w:r>
      <w:r>
        <w:t xml:space="preserve">the </w:t>
      </w:r>
      <w:r w:rsidR="00977DA1">
        <w:t>pool parking</w:t>
      </w:r>
      <w:r>
        <w:t>.</w:t>
      </w:r>
      <w:r w:rsidR="003D474B">
        <w:t xml:space="preserve">  We apologize for </w:t>
      </w:r>
      <w:r w:rsidR="00406E0F">
        <w:t>trash pickup</w:t>
      </w:r>
      <w:r w:rsidR="003D474B">
        <w:t xml:space="preserve"> interruption</w:t>
      </w:r>
      <w:r w:rsidR="00406E0F">
        <w:t xml:space="preserve">. Thank you for your patience during this project. </w:t>
      </w:r>
      <w:r w:rsidR="003D474B">
        <w:t xml:space="preserve"> </w:t>
      </w:r>
      <w:r w:rsidR="005018B5">
        <w:t xml:space="preserve"> </w:t>
      </w:r>
    </w:p>
    <w:p w14:paraId="77A21AE7" w14:textId="7E875F72" w:rsidR="003D474B" w:rsidRDefault="003D474B" w:rsidP="00F777F3">
      <w:pPr>
        <w:numPr>
          <w:ilvl w:val="0"/>
          <w:numId w:val="2"/>
        </w:numPr>
      </w:pPr>
      <w:r>
        <w:t>New pool furniture</w:t>
      </w:r>
      <w:r w:rsidR="00F941D0">
        <w:t xml:space="preserve"> and main pool pump</w:t>
      </w:r>
      <w:r w:rsidR="006501BD">
        <w:t>.</w:t>
      </w:r>
      <w:r>
        <w:t xml:space="preserve"> </w:t>
      </w:r>
    </w:p>
    <w:p w14:paraId="2430483B" w14:textId="62801615" w:rsidR="00406E0F" w:rsidRDefault="00AF5798" w:rsidP="00F777F3">
      <w:pPr>
        <w:numPr>
          <w:ilvl w:val="0"/>
          <w:numId w:val="2"/>
        </w:numPr>
      </w:pPr>
      <w:r>
        <w:t xml:space="preserve">2023 - </w:t>
      </w:r>
      <w:r w:rsidR="00406E0F">
        <w:t>Pool house interior will be painted</w:t>
      </w:r>
      <w:r>
        <w:t xml:space="preserve">.  </w:t>
      </w:r>
      <w:r w:rsidR="00406E0F">
        <w:t>2023 and beyond: Recent discussion to expand pool house</w:t>
      </w:r>
      <w:r>
        <w:t xml:space="preserve">. </w:t>
      </w:r>
      <w:r w:rsidR="00406E0F">
        <w:t xml:space="preserve">   </w:t>
      </w:r>
    </w:p>
    <w:p w14:paraId="191AB8CD" w14:textId="3ED54E63" w:rsidR="00406E0F" w:rsidRDefault="00406E0F" w:rsidP="00F777F3">
      <w:pPr>
        <w:numPr>
          <w:ilvl w:val="0"/>
          <w:numId w:val="2"/>
        </w:numPr>
      </w:pPr>
      <w:r>
        <w:t>Town of Leesburg improved storm drain culvert</w:t>
      </w:r>
      <w:r w:rsidR="006501BD">
        <w:t>s</w:t>
      </w:r>
      <w:r>
        <w:t>.</w:t>
      </w:r>
    </w:p>
    <w:p w14:paraId="182D03B5" w14:textId="3DA60666" w:rsidR="008A3DFB" w:rsidRDefault="00F941D0" w:rsidP="00F777F3">
      <w:pPr>
        <w:numPr>
          <w:ilvl w:val="0"/>
          <w:numId w:val="2"/>
        </w:numPr>
      </w:pPr>
      <w:r>
        <w:t>Update your quarterly HOA fees starting January 1, 2023.</w:t>
      </w:r>
      <w:r w:rsidR="008A3DFB">
        <w:t xml:space="preserve"> </w:t>
      </w:r>
    </w:p>
    <w:p w14:paraId="00BE8C30" w14:textId="77777777" w:rsidR="00F777F3" w:rsidRDefault="00F777F3" w:rsidP="00F777F3">
      <w:pPr>
        <w:ind w:left="720"/>
      </w:pPr>
    </w:p>
    <w:p w14:paraId="5F01B1CC" w14:textId="284FAD29" w:rsidR="00EB6EAE" w:rsidRDefault="4D50B1C1" w:rsidP="00EB6EAE">
      <w:r>
        <w:t>Pl</w:t>
      </w:r>
      <w:r w:rsidR="006501BD">
        <w:t xml:space="preserve">ease go to </w:t>
      </w:r>
      <w:r>
        <w:t xml:space="preserve">our website </w:t>
      </w:r>
      <w:bookmarkStart w:id="0" w:name="_Hlk54857250"/>
      <w:r w:rsidR="001D48B5" w:rsidRPr="00AF5798">
        <w:fldChar w:fldCharType="begin"/>
      </w:r>
      <w:r w:rsidR="001D48B5" w:rsidRPr="00AF5798">
        <w:instrText xml:space="preserve"> HYPERLINK "http://www.greenwayfarmshoa.org" \h </w:instrText>
      </w:r>
      <w:r w:rsidR="001D48B5" w:rsidRPr="00AF5798">
        <w:fldChar w:fldCharType="separate"/>
      </w:r>
      <w:r w:rsidRPr="00AF5798">
        <w:rPr>
          <w:rStyle w:val="Hyperlink"/>
          <w:color w:val="auto"/>
          <w:u w:val="none"/>
        </w:rPr>
        <w:t>www.greenwayfarmshoa.org</w:t>
      </w:r>
      <w:r w:rsidR="001D48B5" w:rsidRPr="00AF5798">
        <w:rPr>
          <w:rStyle w:val="Hyperlink"/>
          <w:color w:val="auto"/>
          <w:u w:val="none"/>
        </w:rPr>
        <w:fldChar w:fldCharType="end"/>
      </w:r>
      <w:bookmarkEnd w:id="0"/>
      <w:r w:rsidRPr="00AF5798">
        <w:t xml:space="preserve"> for annual meeting information</w:t>
      </w:r>
      <w:r w:rsidR="006F20CA">
        <w:t>, annual</w:t>
      </w:r>
      <w:r w:rsidRPr="00AF5798">
        <w:t xml:space="preserve"> </w:t>
      </w:r>
      <w:r w:rsidR="00E10B9E" w:rsidRPr="00AF5798">
        <w:t xml:space="preserve">yard sale date(s) and </w:t>
      </w:r>
      <w:r w:rsidRPr="00AF5798">
        <w:t>other community</w:t>
      </w:r>
      <w:r w:rsidR="00AF5798">
        <w:t xml:space="preserve"> events and </w:t>
      </w:r>
      <w:r w:rsidRPr="00AF5798">
        <w:t>update</w:t>
      </w:r>
      <w:r w:rsidR="00F777F3" w:rsidRPr="00AF5798">
        <w:t xml:space="preserve">s. </w:t>
      </w:r>
      <w:r w:rsidR="008A3DFB">
        <w:t xml:space="preserve"> </w:t>
      </w:r>
      <w:r>
        <w:t xml:space="preserve">If you have any questions, please contact our manager at 703-771-3995. For faster service, email </w:t>
      </w:r>
      <w:hyperlink r:id="rId6">
        <w:r w:rsidRPr="4D50B1C1">
          <w:rPr>
            <w:rStyle w:val="Hyperlink"/>
            <w:color w:val="auto"/>
            <w:u w:val="none"/>
          </w:rPr>
          <w:t>llombardo@amvirginia.com</w:t>
        </w:r>
      </w:hyperlink>
      <w:r>
        <w:t xml:space="preserve">. </w:t>
      </w:r>
    </w:p>
    <w:p w14:paraId="0562CB0E" w14:textId="77777777" w:rsidR="00EB6EAE" w:rsidRDefault="00EB6EAE" w:rsidP="00EB6EAE">
      <w:pPr>
        <w:widowControl w:val="0"/>
        <w:autoSpaceDE w:val="0"/>
        <w:autoSpaceDN w:val="0"/>
        <w:adjustRightInd w:val="0"/>
      </w:pPr>
    </w:p>
    <w:p w14:paraId="5CF11C59" w14:textId="00FA21DB" w:rsidR="00466BC7" w:rsidRDefault="00057095" w:rsidP="00057095">
      <w:r>
        <w:t xml:space="preserve">Best wishes to you and your family for a safe and enjoyable </w:t>
      </w:r>
      <w:r w:rsidR="00AF5798">
        <w:t>New Year</w:t>
      </w:r>
      <w:r>
        <w:t>!</w:t>
      </w:r>
    </w:p>
    <w:p w14:paraId="4BE80FFE" w14:textId="77777777" w:rsidR="00F941D0" w:rsidRDefault="00F941D0" w:rsidP="00057095"/>
    <w:p w14:paraId="12B29668" w14:textId="2C870402" w:rsidR="00DE39C0" w:rsidRDefault="007D6C84" w:rsidP="00C3122C">
      <w:r>
        <w:t>B</w:t>
      </w:r>
      <w:r w:rsidR="00057095">
        <w:t>oard of Directors</w:t>
      </w:r>
    </w:p>
    <w:p w14:paraId="6DD4911E" w14:textId="0ED01207" w:rsidR="001D48B5" w:rsidRDefault="001D48B5" w:rsidP="00C3122C"/>
    <w:p w14:paraId="5F506032" w14:textId="29874D36" w:rsidR="001D48B5" w:rsidRDefault="001D48B5" w:rsidP="00C3122C"/>
    <w:p w14:paraId="46A9CB70" w14:textId="7AEE51B7" w:rsidR="001D48B5" w:rsidRDefault="001D48B5" w:rsidP="00C3122C"/>
    <w:p w14:paraId="23C1C501" w14:textId="5BAF8403" w:rsidR="001D48B5" w:rsidRDefault="001D48B5" w:rsidP="00C3122C"/>
    <w:p w14:paraId="77686052" w14:textId="7A4425F1" w:rsidR="001D48B5" w:rsidRDefault="001D48B5" w:rsidP="00C3122C"/>
    <w:p w14:paraId="23708E02" w14:textId="30049528" w:rsidR="001D48B5" w:rsidRDefault="001D48B5" w:rsidP="00C3122C"/>
    <w:p w14:paraId="3ADADC60" w14:textId="7945153B" w:rsidR="001D48B5" w:rsidRDefault="001D48B5" w:rsidP="00C3122C"/>
    <w:p w14:paraId="6A4C67C6" w14:textId="10361423" w:rsidR="001D48B5" w:rsidRDefault="001D48B5" w:rsidP="00C3122C"/>
    <w:p w14:paraId="05AF4A33" w14:textId="30BE44F2" w:rsidR="001D48B5" w:rsidRDefault="001D48B5" w:rsidP="00C3122C"/>
    <w:p w14:paraId="0E67B728" w14:textId="3BEA38B2" w:rsidR="001D48B5" w:rsidRDefault="001D48B5" w:rsidP="00C3122C"/>
    <w:p w14:paraId="238DE33A" w14:textId="1552E464" w:rsidR="001D48B5" w:rsidRDefault="001D48B5" w:rsidP="00C3122C"/>
    <w:p w14:paraId="28108C46" w14:textId="1DE218E5" w:rsidR="001D48B5" w:rsidRDefault="001D48B5" w:rsidP="00C3122C"/>
    <w:p w14:paraId="05E1DD44" w14:textId="44F22589" w:rsidR="001D48B5" w:rsidRDefault="001D48B5" w:rsidP="00C3122C"/>
    <w:p w14:paraId="1896DC94" w14:textId="6E98CB24" w:rsidR="001D48B5" w:rsidRDefault="001D48B5" w:rsidP="00C3122C"/>
    <w:p w14:paraId="76B618D0" w14:textId="42E2E3C4" w:rsidR="001D48B5" w:rsidRDefault="001D48B5" w:rsidP="00C3122C"/>
    <w:p w14:paraId="1548A7F4" w14:textId="1F5FF5A3" w:rsidR="001D48B5" w:rsidRDefault="001D48B5" w:rsidP="00C3122C"/>
    <w:p w14:paraId="27738199" w14:textId="7157D8AD" w:rsidR="001D48B5" w:rsidRPr="00C3122C" w:rsidRDefault="001D48B5" w:rsidP="00E10B9E"/>
    <w:sectPr w:rsidR="001D48B5" w:rsidRPr="00C3122C" w:rsidSect="00F941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8FF"/>
    <w:multiLevelType w:val="singleLevel"/>
    <w:tmpl w:val="5C221206"/>
    <w:lvl w:ilvl="0">
      <w:start w:val="1"/>
      <w:numFmt w:val="bullet"/>
      <w:pStyle w:val="Normal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44C83"/>
    <w:multiLevelType w:val="hybridMultilevel"/>
    <w:tmpl w:val="76B2FF9A"/>
    <w:lvl w:ilvl="0" w:tplc="04090001">
      <w:start w:val="5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16A08"/>
    <w:multiLevelType w:val="hybridMultilevel"/>
    <w:tmpl w:val="0284F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5C23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D3B119D"/>
    <w:multiLevelType w:val="hybridMultilevel"/>
    <w:tmpl w:val="66286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C0"/>
    <w:rsid w:val="00057095"/>
    <w:rsid w:val="0009090B"/>
    <w:rsid w:val="001D48B5"/>
    <w:rsid w:val="002E6093"/>
    <w:rsid w:val="002F53C7"/>
    <w:rsid w:val="003662AF"/>
    <w:rsid w:val="003B0853"/>
    <w:rsid w:val="003D474B"/>
    <w:rsid w:val="00406E0F"/>
    <w:rsid w:val="00425CF9"/>
    <w:rsid w:val="004415EA"/>
    <w:rsid w:val="00466BC7"/>
    <w:rsid w:val="004C0874"/>
    <w:rsid w:val="004D12EF"/>
    <w:rsid w:val="004E02EA"/>
    <w:rsid w:val="005018B5"/>
    <w:rsid w:val="0056534D"/>
    <w:rsid w:val="0057066C"/>
    <w:rsid w:val="005A6188"/>
    <w:rsid w:val="005B2FAB"/>
    <w:rsid w:val="005D11C9"/>
    <w:rsid w:val="005E598B"/>
    <w:rsid w:val="00604288"/>
    <w:rsid w:val="00623EE1"/>
    <w:rsid w:val="006501BD"/>
    <w:rsid w:val="006974A2"/>
    <w:rsid w:val="006F20CA"/>
    <w:rsid w:val="00716FBF"/>
    <w:rsid w:val="00746E36"/>
    <w:rsid w:val="00750F94"/>
    <w:rsid w:val="00764AAF"/>
    <w:rsid w:val="007B13BA"/>
    <w:rsid w:val="007D6C84"/>
    <w:rsid w:val="00806DF8"/>
    <w:rsid w:val="008A3DFB"/>
    <w:rsid w:val="008A7784"/>
    <w:rsid w:val="008F0507"/>
    <w:rsid w:val="00905705"/>
    <w:rsid w:val="00927390"/>
    <w:rsid w:val="00977DA1"/>
    <w:rsid w:val="00A428EB"/>
    <w:rsid w:val="00A6672B"/>
    <w:rsid w:val="00A74C51"/>
    <w:rsid w:val="00AD4AB4"/>
    <w:rsid w:val="00AF5798"/>
    <w:rsid w:val="00B1770D"/>
    <w:rsid w:val="00B42CFC"/>
    <w:rsid w:val="00B572BB"/>
    <w:rsid w:val="00B63BAD"/>
    <w:rsid w:val="00B8751A"/>
    <w:rsid w:val="00BB59EE"/>
    <w:rsid w:val="00BC71E8"/>
    <w:rsid w:val="00C07D4E"/>
    <w:rsid w:val="00C17DEB"/>
    <w:rsid w:val="00C3122C"/>
    <w:rsid w:val="00D27AB9"/>
    <w:rsid w:val="00D46CD5"/>
    <w:rsid w:val="00D470E7"/>
    <w:rsid w:val="00DB5951"/>
    <w:rsid w:val="00DC03CF"/>
    <w:rsid w:val="00DE2003"/>
    <w:rsid w:val="00DE39C0"/>
    <w:rsid w:val="00E0393D"/>
    <w:rsid w:val="00E10B9E"/>
    <w:rsid w:val="00E37030"/>
    <w:rsid w:val="00E40109"/>
    <w:rsid w:val="00E6612E"/>
    <w:rsid w:val="00EB6426"/>
    <w:rsid w:val="00EB6EAE"/>
    <w:rsid w:val="00F11D2A"/>
    <w:rsid w:val="00F777F3"/>
    <w:rsid w:val="00F941D0"/>
    <w:rsid w:val="00FD51AE"/>
    <w:rsid w:val="00FF35E4"/>
    <w:rsid w:val="324A2732"/>
    <w:rsid w:val="4D50B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A2732"/>
  <w15:chartTrackingRefBased/>
  <w15:docId w15:val="{2A721730-C5B7-4704-AD1E-AFC9B4F4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ormalBullet1">
    <w:name w:val="Normal Bullet 1"/>
    <w:basedOn w:val="Normal"/>
    <w:rsid w:val="00DC03CF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EB6426"/>
    <w:pPr>
      <w:ind w:left="720"/>
    </w:pPr>
  </w:style>
  <w:style w:type="character" w:styleId="Strong">
    <w:name w:val="Strong"/>
    <w:basedOn w:val="DefaultParagraphFont"/>
    <w:qFormat/>
    <w:rsid w:val="00E039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F2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ombardo@amvirginia.com" TargetMode="External"/><Relationship Id="rId5" Type="http://schemas.openxmlformats.org/officeDocument/2006/relationships/hyperlink" Target="mailto:Llombardo@amvirgin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  SouthGlen Approved 2007 Budget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 SouthGlen Approved 2007 Budget</dc:title>
  <dc:subject/>
  <dc:creator>Lisa Nudi</dc:creator>
  <cp:keywords/>
  <dc:description/>
  <cp:lastModifiedBy>Lily Lombardo</cp:lastModifiedBy>
  <cp:revision>6</cp:revision>
  <cp:lastPrinted>2014-10-27T23:43:00Z</cp:lastPrinted>
  <dcterms:created xsi:type="dcterms:W3CDTF">2022-10-13T14:42:00Z</dcterms:created>
  <dcterms:modified xsi:type="dcterms:W3CDTF">2022-11-01T12:52:00Z</dcterms:modified>
</cp:coreProperties>
</file>